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Meeting with Scientist - 2/19/16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Regular map view would be the default and switch to heat map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need a lot of data to saturate the colors of the heat map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lowering sensitivity of colors/data on map would allow for lighter saturation over a wide area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Scientist likes the idea of including a heat map as well as a regular map view and agrees on making the regular map view the default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Superimposing an image of the dead bird on the map view when a point was clicked 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 not work with a lot of data on the map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Zoom in on heat map to show points that you would view on the table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Autocomplete function would allow for picture beside submission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Scientist really likes this idea; allows for users to see the bird and be able to make an educated guess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Scientist is okay with keeping it to just birds rather than trying to expand to all road kill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Scientist would rather have an immediate submission rather than submitting after the fact due to gps possibly not saving the location of where the user was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potentially remove ‘weather’ function because it correlates to age of carcass; the data may not be necessary if the carcass is a few days old/already decomposed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Possibly worth it for a user to record carcass age because of disease/sickness spread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Scientist will be emailing the team relevant information about how to implement an age form into the application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 in function would allow users to see their previously submitted data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